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45128">
      <w:pPr>
        <w:pStyle w:val="8"/>
        <w:widowControl/>
        <w:shd w:val="clear" w:color="auto" w:fill="FFFFFF"/>
        <w:jc w:val="left"/>
        <w:rPr>
          <w:rFonts w:ascii="宋体" w:hAnsi="宋体" w:cs="宋体"/>
          <w:color w:val="000000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FFFFFF"/>
        </w:rPr>
        <w:t>附表：报名信息表</w:t>
      </w:r>
    </w:p>
    <w:p w14:paraId="3A683D26">
      <w:pPr>
        <w:pStyle w:val="8"/>
        <w:widowControl/>
        <w:shd w:val="clear" w:color="auto" w:fill="FFFFFF"/>
        <w:ind w:firstLine="420"/>
        <w:rPr>
          <w:color w:val="000000"/>
          <w:sz w:val="21"/>
          <w:szCs w:val="21"/>
          <w:shd w:val="clear" w:color="auto" w:fill="FFFFFF"/>
        </w:rPr>
      </w:pPr>
      <w:r>
        <w:rPr>
          <w:color w:val="000000"/>
          <w:sz w:val="21"/>
          <w:szCs w:val="21"/>
          <w:shd w:val="clear" w:color="auto" w:fill="FFFFFF"/>
        </w:rPr>
        <w:t> </w:t>
      </w:r>
    </w:p>
    <w:p w14:paraId="5B960009">
      <w:pPr>
        <w:pStyle w:val="8"/>
        <w:widowControl/>
        <w:shd w:val="clear" w:color="auto" w:fill="FFFFFF"/>
        <w:ind w:firstLine="420"/>
        <w:jc w:val="center"/>
        <w:rPr>
          <w:rFonts w:ascii="宋体" w:hAnsi="宋体" w:cs="宋体"/>
          <w:color w:val="000000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32"/>
          <w:szCs w:val="32"/>
          <w:shd w:val="clear" w:color="auto" w:fill="FFFFFF"/>
        </w:rPr>
        <w:t>供应商报名信息表</w:t>
      </w:r>
    </w:p>
    <w:tbl>
      <w:tblPr>
        <w:tblStyle w:val="10"/>
        <w:tblW w:w="91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5"/>
        <w:gridCol w:w="2121"/>
        <w:gridCol w:w="1276"/>
        <w:gridCol w:w="1559"/>
        <w:gridCol w:w="567"/>
        <w:gridCol w:w="1564"/>
        <w:gridCol w:w="539"/>
      </w:tblGrid>
      <w:tr w14:paraId="49707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57D91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7626" w:type="dxa"/>
            <w:gridSpan w:val="6"/>
            <w:shd w:val="clear" w:color="auto" w:fill="FFFFFF"/>
            <w:tcMar>
              <w:left w:w="108" w:type="dxa"/>
              <w:right w:w="108" w:type="dxa"/>
            </w:tcMar>
          </w:tcPr>
          <w:p w14:paraId="1605BA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</w:p>
        </w:tc>
      </w:tr>
      <w:tr w14:paraId="5C127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643067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2121" w:type="dxa"/>
            <w:shd w:val="clear" w:color="auto" w:fill="FFFFFF"/>
            <w:tcMar>
              <w:left w:w="108" w:type="dxa"/>
              <w:right w:w="108" w:type="dxa"/>
            </w:tcMar>
          </w:tcPr>
          <w:p w14:paraId="64D0EA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76" w:type="dxa"/>
            <w:shd w:val="clear" w:color="auto" w:fill="FFFFFF"/>
            <w:tcMar>
              <w:left w:w="108" w:type="dxa"/>
              <w:right w:w="108" w:type="dxa"/>
            </w:tcMar>
          </w:tcPr>
          <w:p w14:paraId="5C219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1559" w:type="dxa"/>
            <w:shd w:val="clear" w:color="auto" w:fill="FFFFFF"/>
            <w:tcMar>
              <w:left w:w="108" w:type="dxa"/>
              <w:right w:w="108" w:type="dxa"/>
            </w:tcMar>
          </w:tcPr>
          <w:p w14:paraId="61D6E5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67" w:type="dxa"/>
            <w:shd w:val="clear" w:color="auto" w:fill="FFFFFF"/>
          </w:tcPr>
          <w:p w14:paraId="1F80DF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2103" w:type="dxa"/>
            <w:gridSpan w:val="2"/>
            <w:shd w:val="clear" w:color="auto" w:fill="FFFFFF"/>
          </w:tcPr>
          <w:p w14:paraId="712A8C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</w:p>
        </w:tc>
      </w:tr>
      <w:tr w14:paraId="230C9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64FEB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是否参与本次项目</w:t>
            </w:r>
          </w:p>
        </w:tc>
        <w:tc>
          <w:tcPr>
            <w:tcW w:w="762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A579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630" w:firstLineChars="3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 xml:space="preserve">是   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否</w:t>
            </w:r>
          </w:p>
        </w:tc>
      </w:tr>
      <w:tr w14:paraId="34A83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3262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762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73FB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Calibri"/>
                <w:sz w:val="22"/>
                <w:szCs w:val="22"/>
                <w:lang w:val="en-US" w:eastAsia="zh-CN" w:bidi="ar"/>
              </w:rPr>
              <w:t>关于大新华飞维负载测试设备检测服务供应商遴选项目</w:t>
            </w:r>
          </w:p>
        </w:tc>
      </w:tr>
      <w:tr w14:paraId="3355C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AE4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企业资质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7E74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要求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3A66F6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是否满足</w:t>
            </w:r>
          </w:p>
        </w:tc>
      </w:tr>
      <w:tr w14:paraId="7FD8C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361F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C5C070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营业执照（扫描盖章版）。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1E523B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7B761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A54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2B524A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Style w:val="19"/>
                <w:rFonts w:hint="eastAsia" w:ascii="微软雅黑" w:hAnsi="微软雅黑" w:eastAsia="微软雅黑" w:cs="微软雅黑"/>
                <w:b w:val="0"/>
                <w:bCs/>
                <w:kern w:val="44"/>
                <w:sz w:val="21"/>
                <w:szCs w:val="21"/>
                <w:shd w:val="clear" w:color="auto" w:fill="FFFFFF"/>
                <w:lang w:val="en-US" w:eastAsia="zh-CN"/>
              </w:rPr>
              <w:t>未被列入严重违法失信行为记录名单（黑名单），提供“国家企业信用信息公示系统”查询结果截图证明材料。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60714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4E000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E0FE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8CA562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国家企业信用信息公示系统显示的工商登记状态为存续(包括在营、开业、在册)</w:t>
            </w:r>
            <w:r>
              <w:rPr>
                <w:rFonts w:hint="eastAsia" w:ascii="微软雅黑" w:hAnsi="微软雅黑" w:eastAsia="微软雅黑" w:cs="华文楷体"/>
                <w:szCs w:val="21"/>
                <w:lang w:eastAsia="zh-CN"/>
              </w:rPr>
              <w:t>，</w:t>
            </w:r>
            <w:r>
              <w:rPr>
                <w:rStyle w:val="19"/>
                <w:rFonts w:hint="eastAsia" w:ascii="微软雅黑" w:hAnsi="微软雅黑" w:eastAsia="微软雅黑" w:cs="微软雅黑"/>
                <w:b w:val="0"/>
                <w:bCs/>
                <w:kern w:val="44"/>
                <w:sz w:val="21"/>
                <w:szCs w:val="21"/>
                <w:shd w:val="clear" w:color="auto" w:fill="FFFFFF"/>
                <w:lang w:val="en-US" w:eastAsia="zh-CN"/>
              </w:rPr>
              <w:t>请提供近5年内经营活动中没有重大违法记录的书面声明（投标人自行拟定声明）。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02C46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2CCE3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F0F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06BF43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具备</w:t>
            </w:r>
            <w:r>
              <w:rPr>
                <w:rStyle w:val="19"/>
                <w:rFonts w:ascii="微软雅黑" w:hAnsi="微软雅黑" w:eastAsia="微软雅黑" w:cs="微软雅黑"/>
                <w:bCs/>
                <w:sz w:val="21"/>
                <w:szCs w:val="21"/>
              </w:rPr>
              <w:t>CNAS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认可的检测资质。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7A28C2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252B2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5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37F5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62936C7">
            <w:pPr>
              <w:pStyle w:val="20"/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微软雅黑" w:hAnsi="微软雅黑" w:eastAsia="微软雅黑" w:cs="华文楷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华文楷体"/>
                <w:kern w:val="2"/>
                <w:sz w:val="21"/>
                <w:szCs w:val="21"/>
                <w:lang w:val="en-US" w:eastAsia="zh-CN" w:bidi="ar-SA"/>
              </w:rPr>
              <w:t>属于以下任意一种计量校准/检测技术机构：</w:t>
            </w:r>
            <w:r>
              <w:rPr>
                <w:rFonts w:hint="eastAsia" w:ascii="微软雅黑" w:hAnsi="微软雅黑" w:eastAsia="微软雅黑" w:cs="华文楷体"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微软雅黑" w:hAnsi="微软雅黑" w:eastAsia="微软雅黑" w:cs="华文楷体"/>
                <w:kern w:val="2"/>
                <w:sz w:val="21"/>
                <w:szCs w:val="21"/>
                <w:lang w:val="en-US" w:eastAsia="zh-CN" w:bidi="ar-SA"/>
              </w:rPr>
              <w:t>（1）国家级法定计量技术机构；</w:t>
            </w:r>
            <w:r>
              <w:rPr>
                <w:rFonts w:hint="eastAsia" w:ascii="微软雅黑" w:hAnsi="微软雅黑" w:eastAsia="微软雅黑" w:cs="华文楷体"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微软雅黑" w:hAnsi="微软雅黑" w:eastAsia="微软雅黑" w:cs="华文楷体"/>
                <w:kern w:val="2"/>
                <w:sz w:val="21"/>
                <w:szCs w:val="21"/>
                <w:lang w:val="en-US" w:eastAsia="zh-CN" w:bidi="ar-SA"/>
              </w:rPr>
              <w:t>（2）国内大型航空公司145维修单位下属计量技术机构；</w:t>
            </w:r>
            <w:r>
              <w:rPr>
                <w:rFonts w:hint="eastAsia" w:ascii="微软雅黑" w:hAnsi="微软雅黑" w:eastAsia="微软雅黑" w:cs="华文楷体"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微软雅黑" w:hAnsi="微软雅黑" w:eastAsia="微软雅黑" w:cs="华文楷体"/>
                <w:kern w:val="2"/>
                <w:sz w:val="21"/>
                <w:szCs w:val="21"/>
                <w:lang w:val="en-US" w:eastAsia="zh-CN" w:bidi="ar-SA"/>
              </w:rPr>
              <w:t>（3）航空工具设备类计量技术机构；</w:t>
            </w:r>
          </w:p>
          <w:p w14:paraId="6AF6FA1F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kern w:val="2"/>
                <w:sz w:val="21"/>
                <w:szCs w:val="21"/>
                <w:lang w:val="en-US" w:eastAsia="zh-CN" w:bidi="ar-SA"/>
              </w:rPr>
              <w:t>（4）主持我司授权标准考核的技术机构（海南海口）。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0841C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7A04C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415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01A417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获得</w:t>
            </w:r>
            <w:r>
              <w:rPr>
                <w:rStyle w:val="19"/>
                <w:rFonts w:ascii="微软雅黑" w:hAnsi="微软雅黑" w:eastAsia="微软雅黑" w:cs="微软雅黑"/>
                <w:bCs/>
                <w:sz w:val="21"/>
                <w:szCs w:val="21"/>
              </w:rPr>
              <w:t>2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年以上</w:t>
            </w:r>
            <w:r>
              <w:rPr>
                <w:rStyle w:val="19"/>
                <w:rFonts w:ascii="微软雅黑" w:hAnsi="微软雅黑" w:eastAsia="微软雅黑" w:cs="微软雅黑"/>
                <w:bCs/>
                <w:sz w:val="21"/>
                <w:szCs w:val="21"/>
              </w:rPr>
              <w:t>CNAS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认可能力或民航局授权的检测机构。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7CC702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5FCEA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D378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439217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业绩要求：提供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三年内同类销售合同业绩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两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份，对应提供发票证明两张。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2C933F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0B130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F156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A1FF49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供应商入选后，应配合完成供方授权（包括但不限于填写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外协单位授权申请表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eastAsia="zh-CN"/>
              </w:rPr>
              <w:t>、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企业法人营业执照副本的复印件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eastAsia="zh-CN"/>
              </w:rPr>
              <w:t>、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  <w:t>CNAS认可证书及授权清单等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eastAsia="zh-CN"/>
              </w:rPr>
              <w:t>、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近期完成的1~3份自我质量审核报告（或提供自我评估报告）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）。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04D2D5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0277D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210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A2B42B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</w:pP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具有独立法人资格，在中国工商行政管理部门登记注册，注册资金人民币不少于 100 万元或等值。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2B468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59DB4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0C20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需求概述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14:paraId="4B9F710D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/>
                <w:szCs w:val="21"/>
              </w:rPr>
            </w:pP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  <w:t>因大新华飞维负载测试设备检测需求</w:t>
            </w:r>
            <w:bookmarkStart w:id="1" w:name="_GoBack"/>
            <w:bookmarkEnd w:id="1"/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  <w:t>，依据空客、波音工具设备说明书及相关行业标准，民用航空维修用负载测试设备需定期进行检测。为依法依规、公平公正开展负载测试设备送检工作，拟向市场公开遴选满足条件的负载测试设备检测服务供应商，签署合作意向协议（框架协议），建立负载测试设备检测供应商目录。</w:t>
            </w:r>
          </w:p>
        </w:tc>
        <w:tc>
          <w:tcPr>
            <w:tcW w:w="539" w:type="dxa"/>
            <w:shd w:val="clear" w:color="auto" w:fill="FFFFFF"/>
          </w:tcPr>
          <w:p w14:paraId="0047B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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ab/>
            </w:r>
          </w:p>
          <w:p w14:paraId="1CCD3F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3982A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1A606C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  <w:p w14:paraId="37716F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技术要求</w:t>
            </w:r>
          </w:p>
        </w:tc>
        <w:tc>
          <w:tcPr>
            <w:tcW w:w="7087" w:type="dxa"/>
            <w:gridSpan w:val="5"/>
            <w:shd w:val="clear" w:color="auto" w:fill="FFFFFF"/>
          </w:tcPr>
          <w:p w14:paraId="79EE51B8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1、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能</w:t>
            </w:r>
            <w:r>
              <w:rPr>
                <w:rStyle w:val="19"/>
                <w:rFonts w:ascii="微软雅黑" w:hAnsi="微软雅黑" w:eastAsia="微软雅黑" w:cs="微软雅黑"/>
                <w:bCs/>
                <w:sz w:val="21"/>
                <w:szCs w:val="21"/>
              </w:rPr>
              <w:t>依据用户的要求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（详见</w:t>
            </w:r>
            <w:r>
              <w:rPr>
                <w:rStyle w:val="19"/>
                <w:rFonts w:ascii="微软雅黑" w:hAnsi="微软雅黑" w:eastAsia="微软雅黑" w:cs="微软雅黑"/>
                <w:bCs/>
                <w:sz w:val="21"/>
                <w:szCs w:val="21"/>
              </w:rPr>
              <w:t>下表），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出具分析</w:t>
            </w:r>
            <w:r>
              <w:rPr>
                <w:rStyle w:val="19"/>
                <w:rFonts w:ascii="微软雅黑" w:hAnsi="微软雅黑" w:eastAsia="微软雅黑" w:cs="微软雅黑"/>
                <w:bCs/>
                <w:sz w:val="21"/>
                <w:szCs w:val="21"/>
              </w:rPr>
              <w:t>检测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报告</w:t>
            </w:r>
            <w:r>
              <w:rPr>
                <w:rFonts w:hint="eastAsia" w:ascii="微软雅黑" w:hAnsi="微软雅黑" w:eastAsia="微软雅黑" w:cs="华文楷体"/>
                <w:szCs w:val="21"/>
              </w:rPr>
              <w:t>；</w:t>
            </w:r>
          </w:p>
          <w:p w14:paraId="03CCCCB8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2、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接受用户对其质量保证体系的检查</w:t>
            </w:r>
            <w:r>
              <w:rPr>
                <w:rFonts w:hint="eastAsia" w:ascii="微软雅黑" w:hAnsi="微软雅黑" w:eastAsia="微软雅黑" w:cs="华文楷体"/>
                <w:szCs w:val="21"/>
              </w:rPr>
              <w:t>；</w:t>
            </w:r>
          </w:p>
          <w:p w14:paraId="466499BB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3、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检测</w:t>
            </w:r>
            <w:r>
              <w:rPr>
                <w:rStyle w:val="19"/>
                <w:rFonts w:ascii="微软雅黑" w:hAnsi="微软雅黑" w:eastAsia="微软雅黑" w:cs="微软雅黑"/>
                <w:bCs/>
                <w:sz w:val="21"/>
                <w:szCs w:val="21"/>
              </w:rPr>
              <w:t>周期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【响应要求，不得超过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10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个工作日，请填写】</w:t>
            </w:r>
            <w:r>
              <w:rPr>
                <w:rFonts w:hint="eastAsia" w:ascii="微软雅黑" w:hAnsi="微软雅黑" w:eastAsia="微软雅黑" w:cs="华文楷体"/>
                <w:szCs w:val="21"/>
              </w:rPr>
              <w:t>；</w:t>
            </w:r>
          </w:p>
          <w:p w14:paraId="1BAB1088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4、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有关</w:t>
            </w:r>
            <w:r>
              <w:rPr>
                <w:rStyle w:val="19"/>
                <w:rFonts w:ascii="微软雅黑" w:hAnsi="微软雅黑" w:eastAsia="微软雅黑" w:cs="微软雅黑"/>
                <w:bCs/>
                <w:sz w:val="21"/>
                <w:szCs w:val="21"/>
              </w:rPr>
              <w:t>检测技术问题时，乙方应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给予</w:t>
            </w:r>
            <w:r>
              <w:rPr>
                <w:rStyle w:val="19"/>
                <w:rFonts w:ascii="微软雅黑" w:hAnsi="微软雅黑" w:eastAsia="微软雅黑" w:cs="微软雅黑"/>
                <w:bCs/>
                <w:sz w:val="21"/>
                <w:szCs w:val="21"/>
              </w:rPr>
              <w:t>解答并提供相应技术资料支持</w:t>
            </w:r>
            <w:r>
              <w:rPr>
                <w:rFonts w:hint="eastAsia" w:ascii="微软雅黑" w:hAnsi="微软雅黑" w:eastAsia="微软雅黑" w:cs="华文楷体"/>
                <w:szCs w:val="21"/>
              </w:rPr>
              <w:t>；</w:t>
            </w:r>
          </w:p>
          <w:p w14:paraId="123A9C32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  <w:lang w:val="en-US" w:eastAsia="zh-CN"/>
              </w:rPr>
              <w:t>5、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检测过程，需全程自行完成，不允许检测工作外包；</w:t>
            </w:r>
          </w:p>
          <w:p w14:paraId="6349A31C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Style w:val="19"/>
                <w:rFonts w:hint="default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</w:pP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6、供应商入选后，应在每批校准/检测完成后，将电子版证书提供给我司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。</w:t>
            </w:r>
          </w:p>
        </w:tc>
        <w:tc>
          <w:tcPr>
            <w:tcW w:w="539" w:type="dxa"/>
            <w:shd w:val="clear" w:color="auto" w:fill="FFFFFF"/>
          </w:tcPr>
          <w:p w14:paraId="02F471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 w14:paraId="3D2A9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366513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  <w:p w14:paraId="7550DB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商务要求</w:t>
            </w:r>
          </w:p>
        </w:tc>
        <w:tc>
          <w:tcPr>
            <w:tcW w:w="7087" w:type="dxa"/>
            <w:gridSpan w:val="5"/>
            <w:shd w:val="clear" w:color="auto" w:fill="FFFFFF"/>
          </w:tcPr>
          <w:p w14:paraId="4F73523C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  <w:lang w:val="en-US"/>
              </w:rPr>
            </w:pPr>
            <w:r>
              <w:rPr>
                <w:rFonts w:hint="eastAsia" w:ascii="微软雅黑" w:hAnsi="微软雅黑" w:eastAsia="微软雅黑" w:cs="华文楷体"/>
                <w:szCs w:val="21"/>
                <w:lang w:val="en-US" w:eastAsia="zh-CN"/>
              </w:rPr>
              <w:t>发票开具：项目完成后按照国家税务局标准要求，开具100%全额增值税专用发票。</w:t>
            </w:r>
          </w:p>
          <w:p w14:paraId="559ABF35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  <w:lang w:val="en-US"/>
              </w:rPr>
            </w:pPr>
            <w:r>
              <w:rPr>
                <w:rFonts w:hint="eastAsia" w:ascii="微软雅黑" w:hAnsi="微软雅黑" w:eastAsia="微软雅黑" w:cs="华文楷体"/>
                <w:szCs w:val="21"/>
                <w:lang w:val="en-US" w:eastAsia="zh-CN"/>
              </w:rPr>
              <w:t>付款方式：收到检测报告后支付相应款项，原则上不允许预付款，如需采用预付款方式，需详细说明预付原因，并经项目组组长审批同意。</w:t>
            </w:r>
          </w:p>
          <w:p w14:paraId="5B730F49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  <w:lang w:val="en-US" w:eastAsia="zh-CN"/>
              </w:rPr>
              <w:t>付款账期：需参照对比同类费用的账期，原则上为完成检测收到检测报告后，不低于30个自然日。如付款账期低于此标准，需说明详细原因，并经项目组组长审批同意。</w:t>
            </w:r>
          </w:p>
        </w:tc>
        <w:tc>
          <w:tcPr>
            <w:tcW w:w="539" w:type="dxa"/>
            <w:shd w:val="clear" w:color="auto" w:fill="FFFFFF"/>
          </w:tcPr>
          <w:p w14:paraId="016D5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 w14:paraId="4ABB7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11DCDC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备  注：</w:t>
            </w:r>
          </w:p>
        </w:tc>
        <w:tc>
          <w:tcPr>
            <w:tcW w:w="7087" w:type="dxa"/>
            <w:gridSpan w:val="5"/>
            <w:shd w:val="clear" w:color="auto" w:fill="FFFFFF"/>
          </w:tcPr>
          <w:p w14:paraId="5CAD7042">
            <w:pPr>
              <w:pStyle w:val="14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具体需求说明详见附件</w:t>
            </w:r>
          </w:p>
        </w:tc>
        <w:tc>
          <w:tcPr>
            <w:tcW w:w="539" w:type="dxa"/>
            <w:shd w:val="clear" w:color="auto" w:fill="FFFFFF"/>
          </w:tcPr>
          <w:p w14:paraId="466A46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 w14:paraId="1BC68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9181" w:type="dxa"/>
            <w:gridSpan w:val="7"/>
            <w:shd w:val="clear" w:color="auto" w:fill="FFFFFF"/>
            <w:tcMar>
              <w:left w:w="108" w:type="dxa"/>
              <w:right w:w="108" w:type="dxa"/>
            </w:tcMar>
          </w:tcPr>
          <w:p w14:paraId="6F4085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   日  期：    年     月     日</w:t>
            </w:r>
          </w:p>
        </w:tc>
      </w:tr>
      <w:tr w14:paraId="66DBE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9181" w:type="dxa"/>
            <w:gridSpan w:val="7"/>
            <w:shd w:val="clear" w:color="auto" w:fill="FFFFFF"/>
            <w:tcMar>
              <w:left w:w="108" w:type="dxa"/>
              <w:right w:w="108" w:type="dxa"/>
            </w:tcMar>
          </w:tcPr>
          <w:p w14:paraId="6EA91B13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040"/>
              <w:rPr>
                <w:rFonts w:hint="eastAsia" w:ascii="宋体" w:hAnsi="宋体" w:cs="宋体"/>
                <w:sz w:val="21"/>
                <w:szCs w:val="21"/>
              </w:rPr>
            </w:pPr>
          </w:p>
        </w:tc>
      </w:tr>
    </w:tbl>
    <w:p w14:paraId="479077DE"/>
    <w:p w14:paraId="15A896DD">
      <w:pPr>
        <w:pStyle w:val="8"/>
        <w:widowControl/>
        <w:shd w:val="clear" w:color="auto" w:fill="FFFFFF"/>
        <w:jc w:val="left"/>
        <w:rPr>
          <w:rFonts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FFFFFF"/>
        </w:rPr>
        <w:t>附件</w:t>
      </w:r>
    </w:p>
    <w:p w14:paraId="43187883">
      <w:pPr>
        <w:jc w:val="center"/>
        <w:rPr>
          <w:rFonts w:ascii="Arial" w:hAnsi="Arial" w:cs="Arial"/>
          <w:b/>
          <w:sz w:val="28"/>
        </w:rPr>
      </w:pPr>
      <w:bookmarkStart w:id="0" w:name="_MON_1768651300"/>
      <w:bookmarkEnd w:id="0"/>
      <w:r>
        <w:rPr>
          <w:rFonts w:hint="eastAsia" w:ascii="Arial" w:hAnsi="Arial" w:cs="Arial"/>
          <w:b/>
          <w:sz w:val="28"/>
        </w:rPr>
        <w:t>检测</w:t>
      </w:r>
      <w:r>
        <w:rPr>
          <w:rFonts w:ascii="Arial" w:hAnsi="Arial" w:cs="Arial"/>
          <w:b/>
          <w:sz w:val="28"/>
        </w:rPr>
        <w:t>需求清单</w:t>
      </w:r>
    </w:p>
    <w:tbl>
      <w:tblPr>
        <w:tblStyle w:val="10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746"/>
        <w:gridCol w:w="3031"/>
        <w:gridCol w:w="3032"/>
      </w:tblGrid>
      <w:tr w14:paraId="781AB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D7E2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086E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95BB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543B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CNAS认可范围是否覆盖</w:t>
            </w:r>
          </w:p>
        </w:tc>
      </w:tr>
      <w:tr w14:paraId="60E81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E4E7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C7C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98F32201005000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8D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NLG固定支架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909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D04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5749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F4D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K27003-1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1D4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副翼PCU拆装适配器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945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1E0B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6E3D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8AC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AGE-03330-401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F9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145吊舱排气模块提升器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5E2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AE07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7389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39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AGE-03328-401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FAE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145发动机进气道吊挂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E90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7B6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858B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627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04-6152-5011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FBA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145飞机发动机吊车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23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907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3F4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79D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AGE-03329-401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CBE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145风扇包皮吊挂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FA2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B47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5C3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58D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23055758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08E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145后发动机操作组件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F07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1F40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3604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BB6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23066566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9A0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145前发动机支撑组件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D02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73A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1AF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555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RSE6403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7FE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190发动机进气道吊具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654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8DA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4FF3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394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170-63060-401-11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1E6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190方向舵吊挂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30F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5B6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87AB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C93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AGE-05360-401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BC6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190换发吊具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918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B2BA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14C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4CF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AGE-05060-401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7BA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190三角支撑架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C95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915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4FF9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D7A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C71003-247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18A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3/400换发工具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54B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FC6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FAF2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D04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98D71203501001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BA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319换发工具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D6B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56DC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3CD1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0B4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98D71203501002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3C9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319换发工具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403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C51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A2B4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7C1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98D71203011000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6F1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320-NEO PW11发动机吊具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51A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CCD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D32F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98B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98D71203011001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E2B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320-NEO PW11发动机吊具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D54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AA7C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7DB4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63B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98D54403004000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119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320NEO后吊挂拆装工具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133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D47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064D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D98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98D32104013001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E53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320主起落架侧支柱夹板组件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4E8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F6E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02AB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83A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HU55868-3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2D4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700倒发工具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3FF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125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993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EF8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C78018-50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D17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737NG飞机反推吊具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52D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05D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5F6F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C66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C71020-105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151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737发动机吊具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54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8F24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FE4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F30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C27050-82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844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737水平安定面起重螺丝拆装吊挂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895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003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8717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628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A49005-12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07B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767专用工具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AE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47D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4910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79A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AGE70486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E75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787APU吊具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B7B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5FE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39B7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B40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K47001-116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60A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787ASM拆装工具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5B0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F979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2A85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0F4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K47001-1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ED4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787ASM拆装工具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AA9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BD0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19CF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230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K71001-151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1C9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787换发工具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D93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B13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400B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790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TMHSD10-60-00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222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A319IDG更换吊装设备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28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819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BD55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403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98D54403007000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9E6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A320NEO发动机吊梁拆吊具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0D8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ACA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528B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494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636-3501-34GSE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E6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A320neo发动机反推包皮吊具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64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B008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53ED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D6A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PWA211466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D6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A320neo发动机后部吊点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04D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C00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6AF6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F59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636-1000-30GSE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B57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A320neo发动机后吊点组件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C3F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A763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DBA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E1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PWA211404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C42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A320neo发动机前部吊具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FAD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14E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DA88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985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636-1000-29GSE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6D3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A320neo发动机前吊点组件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D0C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49C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9D9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997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PWA211370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E7D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A320neo发动机尾部吊索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CAD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BB74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F0BC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834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636GSE3009-901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0A6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A320NEO反推撑杆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D8D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6D77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5FE4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03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636GSE3009-901-NC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A1E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A320NEO反推撑杆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BA1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B662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9790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719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636-3000-7GSE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84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A320neo反推吊具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F6F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637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FA6F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BCE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PWA76155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0B5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A320neo风扇机匣吊具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42B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D27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8380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AF5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636-2000-17GSE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A3A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A320neo风扇整流罩吊具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FB2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3EC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8ABB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A96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98D71203010000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6D5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A320NEO换发前架吊梁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8FE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7D5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F00A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CE2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636-1100-1GSE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ED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A320NEO进气道吊具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75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D704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EE7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A88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636-4250-21GSE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4D3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A320neo尾喷托架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451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CF1F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183D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8C2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98L36103000000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D4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A320neo预冷器吊装工具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4B8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6F6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3E1B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73A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98A27408640000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430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A32拆卸固定工具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81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BCA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380A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76F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HU55868-1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BA0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A330/340发动机吊梁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98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57C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A2F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B8F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98F52308734000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30D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A330安全锁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F14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AD9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6A5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00C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TMH MA19-00-00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BE4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A330起落架拆装工具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C69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36E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780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C3E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HU56545-2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638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A350的齿轮箱托架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BAF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DA7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6AFA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251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RRT082626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F03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A350发动机吊梁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EC7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5350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0B8F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2D0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98V56003000000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9EC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A350风挡玻璃拆装工具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511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CBC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B00D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A1B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98V07104003000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67B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A350机身顶大翼顶窝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674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913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6E8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320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352-7000-1GSE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674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A350进气道吊挂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110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73E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214A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EE4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F27871000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0C8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A350刹车毂提升工具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B3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7CD8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D460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55F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351-5010-19GSE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622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A350尾锥吊装工具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71B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EF3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478E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4FF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856A3519G05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3ED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AGB吊具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B8E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49B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940D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6CA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K49004-1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B93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APU拆装吊具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F5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9A7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52A7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540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AGE-01847-401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2A1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690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14A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5A0B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CBF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98F24208245005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C52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APU吊索工具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EB3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440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5CA8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5A9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C49004-25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13A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APU吊装索具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DBA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8504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5B98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9E3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C49004-30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57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APU吊装索具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825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443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4148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8D7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C49004-36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9ED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APU吊装索具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FB6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1718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8A5D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9B3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C49004-40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754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APU吊装索具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917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1F4D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101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698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98D49207537001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8D3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APU发电机拆装安全吊缆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09C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910CA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FF6F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D2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98F24208245004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93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APU发电机拆装吊具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80A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41A6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0AD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5D1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98F24208245003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D8E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APU发电机拆装吊具-3件套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2BB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28E9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89F1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273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A49002-2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FB3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APU发电机吊装接头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7A0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F38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9FC2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CA2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AGE-02604-401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10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APU发动机尾椎吊索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A92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9A90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76A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387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K49002-1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555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APU启动电机吊装工具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B9C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73E0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6CC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D1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98D49207527001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5E2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D3D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D47E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7C3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34D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C49003-1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70B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4E1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163C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F3A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CAC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AGE-70459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9BA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0F2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12F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D26C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BB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F80114-25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00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APU托架组件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DD8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2F07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88E3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D7C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F80114-82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C95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APU托架组件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AA7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C83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6F9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619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AGE70459D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FEC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APU支架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935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306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B6F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934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C71020-91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A58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B737/CFM56-7换发吊具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1F6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E2F2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DEE7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804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C78003-1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FA1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B737反推托架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2D1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B69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89E0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3B3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K21003-1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64C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B787冷却板拆装设备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D2C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08BD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94E8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3C3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K32012-1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D0F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B787前起落架拆装吊具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374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025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089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DD7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HU55151-1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727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BRACE - HOLD OPEN COWLS, RH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875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268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26FC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D70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C54004-2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E9A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CFM563发动机吊挂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252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F45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D8FC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A3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C71004-1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334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CFM56-3进气道吊索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FFD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DA76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7AB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EB6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HIX1001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ABF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CFM56-5 发动机反推罩吊具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FC1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BAD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ECF3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920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C78021-1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AA8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CFM56-7发动机反推65分度打开支撑吊索工具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45E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AE7D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247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09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C71027-1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F23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CFM56-7进气口支架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5CC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425F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3D5B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75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C78022-35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93B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CFM56发动机反推滑动包皮举升适配器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294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1CC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50E3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B0D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98F29208412000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A4A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DEVICE-R/I RAT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806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DBA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B64D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0D7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9629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9C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E190飞机发动机反推吊索（葫芦）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C8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C5A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59B7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B79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11C4538G02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9A0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FADEC提升支架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046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3EB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79E0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86D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98D27407533000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14E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FRAME-THS作动器支撑工具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26D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9D5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9C4B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D23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K71001-164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553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GE发动机更换工具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E81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B74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AB8C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805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K71006-20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731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GE发动机后吊点安装工具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A4D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9574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DE90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762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K20008-55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D6C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GE发动机适配器套件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E6F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C514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952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70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98D71203015000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C72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IDG R/I托架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580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0887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093D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BC2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98D71203016000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F57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IDG R/I托架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5BC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174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5488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44E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98D71203022000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FE5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IDG R/I托架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0E3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9EA9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5690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F1D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TMH SD09-60-00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C1F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IDG托架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E56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BBB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E31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769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W93718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6FE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IDG托架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E32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4D1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0FA2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3B2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98F47103000000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163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LRB拆装工具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F3B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7325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B6B4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077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F27220000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685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MESS IER制动器专用吊具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F39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8C5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212A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C2E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98F32101000000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545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MLG舱门板吊具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F3C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375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DC8F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B27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98D32104002002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E84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MLG拆装吊具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9D8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252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FC8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462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98D32104002001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5BD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MLG拆装吊具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68B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5BC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CAD7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A46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98F32104016000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F2A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MLG万向节吊装销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936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910A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62D8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AAB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98F32104008000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46E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MLG液压支臂吊具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241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8B1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9D5B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7D6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98F32104009000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3B4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MLG液压支臂吊具插销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C57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F4D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5336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F94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K47003-1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498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NGS压缩机马达拆装工具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E6B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2241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D442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5CB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98F27803500000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0B1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PCU拆装支架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99F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146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3711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1CA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K21003-67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14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PECS泵拆装工具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0FB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028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D68B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B60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PWA211783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C50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PW1100发动机导发梁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EE9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389F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637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DCF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98D71203017000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B1A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PW11发动机前支点推力连杆拆装工具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D60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142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543A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D2B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IAE1F10085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04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QEC托架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658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447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D229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3B1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IAE1F10028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BB7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QEC托架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7B1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F54C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F13E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87F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HU51007-4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DE3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R/I 31模组测试连接设备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173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1021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8D77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25A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K29002-78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9D0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RAT 更换工具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BC2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22EF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89C5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91B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98F29208544000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20A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RAT管路支撑架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E18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7317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E27B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32B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98D32203500000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7B7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R-INLG工具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F06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BCE2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7205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CD7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K27024-59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E72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TE襟翼外侧拆卸和安装工具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2CC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8C9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710C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936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K27025-28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D7F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TE襟翼外侧拆卸和安装工具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B0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530E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D1E5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6BD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98F27408409001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9C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THS执行器拆装工具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1A4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6AC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671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E1F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98D27408624000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B6C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THS作动器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334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184F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5994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283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ZZ-XK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319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U型环（卸扣）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99B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7FA6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C564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20E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IAE1F10363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456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V2500倒发工具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59F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8A2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D659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A1D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745-0002-1GSE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FA1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V2500反推吊具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107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0F9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F05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F04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RRT029983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A16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VFG吊装眼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DF1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2F28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A0FC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8E4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F80014-16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895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安定面螺杆支撑设备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460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6EF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03F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C1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98D07209001000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DA4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安定面卸载支架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5A8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4679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320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FDB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98F29208457000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7EC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安全销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C98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492C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AE0C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98C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98A54403011000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92D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179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67F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B071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EC9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856A3525G04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219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安装支架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7A0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0CA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6D0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DB6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98A54403022000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A32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拔具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900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5D2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54E1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9FA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1F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编制吊带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94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9E58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36AC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3E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98V52008861000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7A6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舱门吊索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E5B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BE88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BD25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6EA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K21014-1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2CE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拆装空调设备冷凝器顶头适配器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5BD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0E62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6BBC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568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K21019-1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9A9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拆装上再循环绑带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0D5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51B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9A6C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4EA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98V24003001000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5D6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拆装设备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D7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AA4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D82D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9DA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K27006-1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0F7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拆装设备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673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49C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4774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DAE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98V72003000000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281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拆装设备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2D6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C6AC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4E94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8C7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K27049-88（-95）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80D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撑杆吊具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E8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9271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2084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5E1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C55010-33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F9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垂直安定面吊索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155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E28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AB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3DB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C55004-1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CAB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垂直尾翼面板吊索工具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679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EA2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64DF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E6E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SV01-1592KIT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32C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大翼防坠落装置（吸盘及钢索）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0A5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41DA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DB90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03A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170-62020-801-11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FF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大翼前缘吊具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700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20B8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252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0A9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170-62020-802-11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87F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大翼前缘吊具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8F6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F18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D3F8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8FA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DH-21T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7C0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吊车吊环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853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DEAF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F18C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528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DD-2T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1D2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吊带-2T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051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0D1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7BD0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3E9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DD-6T1.5M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A06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吊带-5T1.5M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90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9F7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0F52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479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DZD6T4M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48C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吊带-6T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7A5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7A88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30D6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A16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A71005-33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174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吊杆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F81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E91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D9CF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EDC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SJ-2000MM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AEB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吊钢索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0BE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646B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3D2A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53D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C54001-37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7F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吊架拆装吊挂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AC2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13F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E6CC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B40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RSE1112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FBB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吊进气道工具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EBA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117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3B2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BB1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11C3039G02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E99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E7B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9F4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A9D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5FB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834888-1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89D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772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D013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8D6A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A74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K32001-1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AA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31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814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568F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2B1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HU55761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B3B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吊具接头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916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ED57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208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F18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HU55106-1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9E2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吊梁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A9E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EFAF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B6A9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6E0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98A52008509000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F54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C6A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A0D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90F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A6B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98D27804009001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14E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991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592F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E6BC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355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HU87104-2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80A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74C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6B95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F149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6E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98F55209004001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399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3D2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109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557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487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C27034-1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548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吊索-拆装升降舵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CD6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4E1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697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8F1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K27027-211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3B9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吊索工具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245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303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5649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1C1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K27023-64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30A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吊索设备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2F9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D14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F84C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0EF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DZD10M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1BF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C2E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B7B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BF4C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356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DZD2M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C10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BA7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BA5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B892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3C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A20001-79(-152)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96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A28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0FA3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D68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DE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K56001-38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9FB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F4B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5BD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952B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6E0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K27027-214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AF4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吊装设备787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F53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9BCD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46B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7E3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K78002-1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E03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吊装推力换向器套筒装置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FDB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13B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12EF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EAB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10/3641C1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AF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钓鱼竿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3F5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343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C50D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DFF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10/3641C3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DAC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钓鱼竿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7A6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BAA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1ED9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CEF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10/4054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183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钓鱼竿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B0F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67A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A2CB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890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41/5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E8A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钓鱼竿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C28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7DEE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51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6FD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42/1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BCC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钓鱼竿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254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CC69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B90E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9CE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43/159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0C9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钓鱼竿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273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AB5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CAC2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5C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44/80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822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钓鱼竿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CC5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7D3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7FC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BA5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91-536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551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钓鱼竿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72E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72F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A334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DE3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A1/44/376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BDA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钓鱼竿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AF0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E2B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3F01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692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A1-91-265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3DE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钓鱼竿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863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C1F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0F18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19F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A3-91-267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0DF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钓鱼竿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7D5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025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6AA6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B88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PF51-003-1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1D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钓鱼竿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D01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096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2314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439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PF51-009-1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01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钓鱼竿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A23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5C1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70B4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B77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PF51-101-5A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682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钓鱼竿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64C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E54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EA76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CAA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91-639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CB9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钓鱼竿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800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C08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D0B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EA9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91-640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316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钓鱼竿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15D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D73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01F5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318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42/649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06D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钓鱼竿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313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D70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A267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AD9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42/734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110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钓鱼竿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394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E9F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D94A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509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LL-5-3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59F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定位器负载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19D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90AE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6142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F53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98D27203001000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FA9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舵架安装设备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8F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773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25A4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DCD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856A1312G02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662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发动机QEC安装支架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2F2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44D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398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7B8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856A1312G06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2E7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发动机QEC安装支架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560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003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C977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70E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856A1312G07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A58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发动机QEC安装支架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3E9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7DC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FD80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B01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856A2645G06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FF5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发动机拆装吊梁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9E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8D8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FFA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F6E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RRT084298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7F0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发动机吊带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B9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2017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FB0C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C23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C71029-1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69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E7A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BDF2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D7A5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B1B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IAE1F10260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1B2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发动机吊梁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C49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E7D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F54F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A2C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11C4484P03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B4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发动机吊梁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3D9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2872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2681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8C1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956A7655G03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C0A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发动机吊梁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06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634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6C90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38E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C71015-83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8DD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发动机吊索设备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029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86CF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B0D1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AEA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IAE1J12000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65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发动机吊装支架连接耳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91E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B5A2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9F5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75D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IAE1J12008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1AB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发动机吊装支架连接耳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62A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0A0F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D7E2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35B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11C4649G01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4DD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发动机发电机吊具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049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60D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7AE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1C2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HU88000-1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325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发动机反推风扇罩吊索工具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A44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B58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EC68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EDD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HU88000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75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发动机反推风扇罩吊索工具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380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03A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7060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084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HU55152-1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88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发动机反推罩打开支撑架LH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E78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E00E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02CD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807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K78001-49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97D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发动机反推装置更换工具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EC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4024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E75F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A4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RSE6417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479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发动机风扇整流罩吊具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D4C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640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0591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60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K71009-47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4AB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发动机盖吊装工具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ED6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7E0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8C72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25F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11C4323G04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CEB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发动机固定顶升设备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9FD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542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DF1E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596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23066522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64F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发动机前吊挂接头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985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0001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739A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20D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IAE1N20014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AFF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发动机前段吊索工具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DC6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7FA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7133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20B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K71008-37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AEB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发动机上整流罩吊具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C77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281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6819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2BC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IAE1N20015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7BC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发动机尾喷吊索工具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217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BBE4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8149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902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C54010-26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A8D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发动机预装加载吊索工具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24B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741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61FE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2C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23055299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EC0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发动机组件提升工具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8B1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C15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4B18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A0E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23055759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D28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发动机组件提升工具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C05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DA9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16E9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104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833431-1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C38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发动机组件提升工具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FBD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AF7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FADF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33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HU89025-1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EF8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翻转吊架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9B1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9DE3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2079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E6A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C78019-1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359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反推保持开位设备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7FA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0332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0208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30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IAE1N20002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A86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反推拆装吊索工具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013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911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FF8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B3A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C78018-47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04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反推吊具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EB7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489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4136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83C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B71040-39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98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反推吊具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DD7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814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F0C2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93A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B71040-66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F8D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反推吊具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721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9CA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1FF7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FA7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C78032-1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02E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反推吊具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6EB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494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FF8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14A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HU87133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4DB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反推核心包皮吊挂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51E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38F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F8E7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B9B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351-3000-36GSE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37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反推开启保持装置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837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3C0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4E0F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5F9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C78034-1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437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反推整流罩起吊设备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05B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D86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D2E9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98F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K27004-156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EB8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方向舵PCU吊具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2B7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FF14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5AB7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81F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C27049-36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00F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方向舵PCU吊装工具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B3B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A0D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90A5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29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C27049-1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9FA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方向舵PCU吊装工具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EAB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986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29AD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2F9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C27035-20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F07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方向舵拆装吊具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CFA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D3DF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BE1D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138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C27003-31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CEA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方向舵吊索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135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77D6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3CBF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AB0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170-63080-801-11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B03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方向舵前缘吊具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19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B5E2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17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50E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J71001-66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319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飞机发动机进气道吊具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CB5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4751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F05C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564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AGE-04071-403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9B0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风挡吊具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FD4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DE3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EEFB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DDC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351-2100-14GSE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F7E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风机罩处理吊具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775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DC1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4A89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A2F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98N7110H001-000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6E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风扇包皮吊具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7DE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1EB6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473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754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C71031-1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805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风扇包皮吊具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F12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9ABB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7A02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96A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K71009-36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430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风扇整流罩GSE工具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D47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DC3F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43D1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CD1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C71026-8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17E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风扇整流罩吊杆组件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E4E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A7D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885B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119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C49007-1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DDC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辅助动力单元吊装设备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EBF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84CF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AB7C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EED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C49007-35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132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辅助动力单元吊装设备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27C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33C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408A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789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C49007-42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066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辅助动力单元吊装设备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DD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DFB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AAC7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FDB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J20002-44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A00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负载定位托架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E18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607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F945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CEC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J20002-59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72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负载定位托架-发动机附件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185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EFC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091A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F27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K27008-67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1C8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副翼拆装吊具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27A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861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3524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EF0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98D27104001000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027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副翼举升支架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87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6D5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981B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435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F80006-56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CEF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钢索-3根737平尾拆卸（未拆升降舵时）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8D3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C59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4BA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35E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98D54403010000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7B2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后吊挂整流罩拆装支撑工具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CFB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4E0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B2E6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D7F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F80213-78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04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后襟巽吊装组件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248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5DB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8167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F6B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K27024-30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B5A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后缘内侧襟翼吊具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452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C04B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16A3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FA5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K54001-100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590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后支撑整流罩拆装设备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0BA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350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76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107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B71040-40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391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49A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F6B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B3FE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95D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0.5TDHL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247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491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435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5936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2FE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0.75TDHL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DB8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691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717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8355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C0E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1414PC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A39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0BD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E578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B8F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B66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1T-HSZ-A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E99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20E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001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2170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B98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C12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FB1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52C5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41EB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B9B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835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9FC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783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649B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C8C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3TDHL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380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CB5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58E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8E67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AC7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4TDHL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8B3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9C0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EFA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04D4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82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5632A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A50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32F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759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8D6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D63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A3134JM-7RYU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F9B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8F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0CF3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4A56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299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A3134JM-7YU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7FC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562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726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30F7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B5E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A3140JM-AP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215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9DE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32DA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A8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E89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AEROD85-3T3M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2A7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AC5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BB57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200A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10A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AEROD85M-6T3.5M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3E8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EC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7D0E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4A61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65F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AEROYL-2TMM-1B2M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BDC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C68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949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D27F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68A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AEROYL-5TMM-2B2M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59F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FC5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596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6F6B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BDD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BERG-STEEL 1.5T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5C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A31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73D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C717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37D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BERG-STEEL 750KG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41F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33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FB3E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A14E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CF5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BERG-STEEL(SAIN)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01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4D2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20E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EE7B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122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BERG-STEEL1.00MM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70C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941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7B0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7BBB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B4F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C78018-57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D7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2B0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4359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B59D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21E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C78032-18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BA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F1B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970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08C8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679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C85-3000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C6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761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1A88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6969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DBF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DC-0.75T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702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894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28F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CAB4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0B6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EN12195-3（C85）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492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36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B66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7D3D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947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HL－0.5T14GSE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19B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66A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7A1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9F8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D74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HL－0.5TC78018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AF2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122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2C54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96E3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398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HM-15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98A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A05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D5A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164D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F3B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HSH-A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1DE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70A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03D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AC74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4BC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HSZ-622A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B53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0EE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297C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6535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760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HSZ-A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807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2E2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9289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A3E6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999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HSZ-A/0.5T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675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418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9FE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4171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724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HSZ-CA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DA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EA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66F0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BB95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726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HURR360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003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14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4D3D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5C0B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95D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HXZ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C1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DB2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8841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01BE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844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KITO 0.25T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A08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55B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668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8B63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32B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KITO.CX1.0.25T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9C2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E70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05C0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CE7D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1F6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L5LB008-10B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33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1E9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172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95A3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92F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LB008-B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E0A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B8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B90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F88D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8A0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LB010-B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FDF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CC0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209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E99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B47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LB015-B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779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AE5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17B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9F36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CE8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LB030-B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3AB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19D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436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3C5C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967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MA9001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D8D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687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B2C3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6D31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0B2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PLV-3000-3.5M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9B5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D5A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74B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A442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A06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SLHL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0AF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3A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578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7EC0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9A8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YALE 2T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BEF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349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F8C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A866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A1D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YALE 5T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76E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C3B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C8D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83C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A38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YALEHANDY 250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DAC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021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29F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C823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A74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YALE 0.5T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512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EA9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316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6780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36B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K78001-49HL1T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9CF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0D2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DE96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2902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59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98F26208586000HL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BC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166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6F6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ABA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260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HL-150KG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837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54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47B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101F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B0E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lift360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747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A20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BC21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0776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56F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2TDHL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41B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99A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5D4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CB50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AE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6TDHL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CA8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E7C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DF27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A517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A37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A3192-5MZ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AC5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219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8AD5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8FD8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8BD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A3195-5MZ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012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DA2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916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AE72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16C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D85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57E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191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BE04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C63F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799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HU87133-HL1T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0A8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B7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8DDC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3A3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3E7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L5A-910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D7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AE2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BF8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C25C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840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LB010-B-1T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01D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ACB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B4E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208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C8C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LB060-B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2D5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5DA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9438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B58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9CD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S2/500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AE2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BE2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93BA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C73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5F5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HADEF-250KG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E3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F35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D76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95EF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7E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C85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B50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B8F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624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D8E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FEC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C78034-10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42C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29D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075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759F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588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AEROYL-5TMM-2B4M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31C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CC3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501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164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363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AEROYL-2TMM-1B4M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B1E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36B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29D0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646D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99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CX003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30E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葫芦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2A3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B041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76FC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E8C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98F71201006030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AA4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换发吊装工具-A330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37C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EE24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D28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E1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98F71201006080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2B3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换发吊装工具-A330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5E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4960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171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EEE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98A52307628000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16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货舱门安全锁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CD1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4381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73D2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112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98D52307515000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FAD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货舱门安全锁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BB3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F54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C2DD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D15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98D52307515000-Z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EBF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货舱门安全锁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59C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608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1789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360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98F52308734000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EA5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货舱门锁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B8B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3F59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E929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D33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K53002-34（-38）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9D4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机头整流罩拆装设备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9BE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CF7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7263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6DE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AC21992000-1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96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加工夹具-3件套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0A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F920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C8DE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40A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DRT68838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3AA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接耳-2T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80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54D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F176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EAA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K27009-124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F62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襟副翼拆装工具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268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D83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8091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F5F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98F27501002005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1F1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襟翼拆装工具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BA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8228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B22B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7B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C27084-1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62F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襟翼传动测试工具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66F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141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EA4D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BF3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98F27508498000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D12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襟翼吊装工具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CF6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623B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FEC0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812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C27052-39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86E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襟翼吊装工具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D16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EB39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0BAA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4FA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98F57508667000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680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襟翼滑轨吊具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E8F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19D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D0DC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BF1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AGE-02750-401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2FD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襟翼前缘吊具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C14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CE23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4E07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D71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IAE1N20403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9B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进气道包皮吊具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E6E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E80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701B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E42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98N7160H001-001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95C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进气道吊具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65E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730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56D2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115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JQDDC-0.2T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021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进气道吊具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E2A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05BB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FE90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BAA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RSE1112-02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ACD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进气整流罩吊具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629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22E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AAE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AB2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RSE1112CE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E7C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进气整流罩吊具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36B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9E5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34A9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8A7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RSE1113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DAD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进气整流罩吊具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4A7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4FC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464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E28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RSE1113-02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132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进气整流罩吊具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8E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B0B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503E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492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RSE1133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15E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进气整流罩吊具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99C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0E24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890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B5E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98F21001004001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6FF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空调拆装设备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62C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7A4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E5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B81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K21004-85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85C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空调散热器拆装适配器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607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560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A8ED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A6D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K21008-1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668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空调设备空气循环机顶头适配器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2DA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E716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B3D4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B7D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98D53103500000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D48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雷达罩吊带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4D2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7157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BA32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82D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98F53103500000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A8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雷达罩吊具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AA0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FA0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0D1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CE8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98F26208586000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E14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灭火器设备拆装工具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09C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922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A949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FAF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190T05955-401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1A2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内侧襟翼吊挂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E59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65E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815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BB8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A27016-27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FF1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内襟翼吊索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BCF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0771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7598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E4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J78007-85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BF8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排气衬套和前堵盖拆装设备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2A8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4F1C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5637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80F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F80006-54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A2B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平尾吊索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706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1095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B365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561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A32032-65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BB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起落架吊带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2D6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594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0C00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D72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K32019-91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03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起落架花兰连接机构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B9A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A75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D461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B9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98D57304002000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56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起重工具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E8C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A5E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47B0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F39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M21931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359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起重装置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6FC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4C4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6CDE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FEB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K78002-70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BFF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起重装置和吊索设备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D01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FA6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BA59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8EC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K20001-64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291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前EE舱LRU件吊装工具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B50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51A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AC4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26B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K52015-23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5B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前后货舱门吊具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6F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A8E5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7A9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975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K27001-126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ECC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前后缘PDU拆装设备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1B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E1F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CF7C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652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98F32201000002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151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前起落架拆装工具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286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EDB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8119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E2F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K32013-24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4A6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前起落架拆装工具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A30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D97F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56E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B23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K32012-77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7E3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前起落架吊装设备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667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C13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B931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A75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C27056-19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321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前缘拆装吊索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BB7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9A70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D2F9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D0D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856A3598G03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846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燃油泵 和MEC包拆装托架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75E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63B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46B3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F2E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856A3598G03-Z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FBE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燃油泵 和MEC包拆装托架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96A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3EB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A62E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41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K27047-1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F38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扰流板及襟翼铰链盖板吊装设备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3A4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E7B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7D18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C2F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K21004-72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77B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热交换器组拆卸和安装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42C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271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CCD8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17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K21004-79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B2A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散热器适配器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330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920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73ED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D75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ZZSRQTJ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095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散热器托架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78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FBB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284F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6F4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98D55209004000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EB3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升降吊索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F70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B0C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05E0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E47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170-62060-401-11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6B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升降舵吊具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86A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C49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EB86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D28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170-62060-402-11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053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升降舵吊具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8F8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A069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78FE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99E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K27056-50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38E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升降舵驱动控制组件安装工具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1A3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B2B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41BF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152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L5A-143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595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手动葫芦B787换发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9C1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F55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6864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2DC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170-62000-401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6C2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水平安定面吊具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127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18C8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AC63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80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C55007-29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6C8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水平安定面吊索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94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E02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9393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AFC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C55007-1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E4C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水平安定面吊索工具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8AA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113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61D9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11C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K27021-1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E4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水平安定面配平作动器吊具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B8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CF4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807D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79E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98F55109005000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FCB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水平稳定器拆装吊索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79C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DB70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E1EC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3A7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98V32404003000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300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抬刹车工具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387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5301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B1D9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DB6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U21895200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2CB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抬刹车毂工具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2E4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4EB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8015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3CD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U21895200-1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DB6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抬刹车毂工具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8A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2D1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D411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3B1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U21895200-2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547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抬刹车毂工具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48A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20F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E2A4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9EA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C44001-55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1D0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天线吊具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DB0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A840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AB63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F5A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J20009-109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D9A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8AF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8D4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087A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65F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190T05956-401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17A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外侧襟翼吊挂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C8D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93B1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240A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784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A27027-53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02B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外侧襟翼吊具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8CF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5C4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7FE8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910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351-4010-21GSE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BFA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尾喷拆装托架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B3F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EDA6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D96D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E89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98A55308440000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D14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尾翼通用吊具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EFA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28F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A09E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110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98A55308440001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FCB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尾翼通用吊具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BF8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A89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60A4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F59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351-5060-20GSE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0E0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尾椎固定工具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AAA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18C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4EC7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909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C57002-66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8BB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小翼拆装吊挂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789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A3B8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42AE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646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98F57304002000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117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小翼吊具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D02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E52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D66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5C0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C57002-15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399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小翼吊索工具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6DE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DA0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A011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725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XK-6.5T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888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卸扣-6.5T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1C7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CC6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4B8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360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1324A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BEB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卸载工具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9D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D92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1EAE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32C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ZZ1324A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DB3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卸载工具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4A7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B6FF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342D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B4F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98D55307531001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6CD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叶片前缘吊索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068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DA8D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C3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238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K27010-104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A6C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液压组件拆装工具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40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D211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6B65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26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98F57304001000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04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翼尖吊具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B95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369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1F79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EE5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C78031-1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6E1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整流罩吊索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CE4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1AE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C7FC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795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98F24303000000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4C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主电瓶拆装工具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732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948D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6E0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1AB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98L24303000000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4AD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主电瓶拆装工具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539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6E7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68E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D96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C32028-111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AB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主起落架前收回动作吊装设备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B5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EB4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788B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A60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98D32104009007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664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主起落架收放作动筒拆装工具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244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BAE6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84A1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413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315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K32007-1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55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主起落架阻力弹簧安装设备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1B8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0339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4879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AD1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A56001-15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372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座舱玻璃吊索设备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809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89B7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55DE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415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212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AET-5010-1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2EE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座椅轨道定位吊索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371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CAC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D7B6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416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C63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K32014-1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BB2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B787主起落架拆装工具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296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D69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52B1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417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913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K32006-1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95B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B787主起落架阻力臂拆装工具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604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2EA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ECA7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E2A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C32030-31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B6D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起落架绑带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BE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0971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D2A4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005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C71020-134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147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发动机CFM56-7B换发工具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F53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88E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1AB9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AB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F255R460300000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8DD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护栏网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E3A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EA0B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5636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421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8B8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192T02951-401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F5A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190吊具</w:t>
            </w:r>
          </w:p>
        </w:tc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261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 w14:paraId="6F7842FF">
      <w:pPr>
        <w:pStyle w:val="8"/>
        <w:widowControl/>
        <w:shd w:val="clear" w:color="auto" w:fill="FFFFFF"/>
        <w:jc w:val="left"/>
        <w:rPr>
          <w:rFonts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wNDA1MjI0ZTc1MGJmMzVlOTE0Y2JiZWY2OWFlOWMifQ=="/>
  </w:docVars>
  <w:rsids>
    <w:rsidRoot w:val="73212AD3"/>
    <w:rsid w:val="000103E5"/>
    <w:rsid w:val="00022D9D"/>
    <w:rsid w:val="00065629"/>
    <w:rsid w:val="00091B0A"/>
    <w:rsid w:val="00105272"/>
    <w:rsid w:val="00113EF7"/>
    <w:rsid w:val="0011750D"/>
    <w:rsid w:val="00177483"/>
    <w:rsid w:val="001E4DFC"/>
    <w:rsid w:val="0022614F"/>
    <w:rsid w:val="0029758E"/>
    <w:rsid w:val="002C63B1"/>
    <w:rsid w:val="003542EE"/>
    <w:rsid w:val="00372A7F"/>
    <w:rsid w:val="00384CE9"/>
    <w:rsid w:val="003E772C"/>
    <w:rsid w:val="003F637C"/>
    <w:rsid w:val="004102CC"/>
    <w:rsid w:val="004858C1"/>
    <w:rsid w:val="00495324"/>
    <w:rsid w:val="00496172"/>
    <w:rsid w:val="004E5E6E"/>
    <w:rsid w:val="005032D6"/>
    <w:rsid w:val="00506200"/>
    <w:rsid w:val="00531BE0"/>
    <w:rsid w:val="00564C2D"/>
    <w:rsid w:val="0058078F"/>
    <w:rsid w:val="005A3724"/>
    <w:rsid w:val="005A3E04"/>
    <w:rsid w:val="005E7314"/>
    <w:rsid w:val="00665903"/>
    <w:rsid w:val="00713B33"/>
    <w:rsid w:val="00715140"/>
    <w:rsid w:val="0075464A"/>
    <w:rsid w:val="00756AAC"/>
    <w:rsid w:val="007E1991"/>
    <w:rsid w:val="00815C29"/>
    <w:rsid w:val="0086562C"/>
    <w:rsid w:val="008A53D4"/>
    <w:rsid w:val="00903768"/>
    <w:rsid w:val="0091302B"/>
    <w:rsid w:val="00931319"/>
    <w:rsid w:val="00966C9C"/>
    <w:rsid w:val="00966CF4"/>
    <w:rsid w:val="009678F5"/>
    <w:rsid w:val="009A414A"/>
    <w:rsid w:val="009E467B"/>
    <w:rsid w:val="009F2358"/>
    <w:rsid w:val="00A83A05"/>
    <w:rsid w:val="00AD11C4"/>
    <w:rsid w:val="00AD2F53"/>
    <w:rsid w:val="00AE6E5B"/>
    <w:rsid w:val="00B652A4"/>
    <w:rsid w:val="00B7184B"/>
    <w:rsid w:val="00BD550A"/>
    <w:rsid w:val="00BF35C4"/>
    <w:rsid w:val="00C01BEE"/>
    <w:rsid w:val="00C24FF9"/>
    <w:rsid w:val="00C72EFC"/>
    <w:rsid w:val="00C74D11"/>
    <w:rsid w:val="00C91F33"/>
    <w:rsid w:val="00CE3A42"/>
    <w:rsid w:val="00D273A3"/>
    <w:rsid w:val="00D62A91"/>
    <w:rsid w:val="00D90348"/>
    <w:rsid w:val="00DA16CB"/>
    <w:rsid w:val="00E22DF5"/>
    <w:rsid w:val="00E90350"/>
    <w:rsid w:val="00EB290B"/>
    <w:rsid w:val="00F922CE"/>
    <w:rsid w:val="00F96EB1"/>
    <w:rsid w:val="1A0F0924"/>
    <w:rsid w:val="1A3673E1"/>
    <w:rsid w:val="1D1E0FD9"/>
    <w:rsid w:val="2AB065B2"/>
    <w:rsid w:val="30064327"/>
    <w:rsid w:val="3A8016FE"/>
    <w:rsid w:val="5DA6359B"/>
    <w:rsid w:val="62C531E2"/>
    <w:rsid w:val="64A010A4"/>
    <w:rsid w:val="66430FEE"/>
    <w:rsid w:val="6D487503"/>
    <w:rsid w:val="6E406FF2"/>
    <w:rsid w:val="73212AD3"/>
    <w:rsid w:val="75DD7C41"/>
    <w:rsid w:val="79754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18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5">
    <w:name w:val="heading 2"/>
    <w:basedOn w:val="1"/>
    <w:next w:val="1"/>
    <w:autoRedefine/>
    <w:qFormat/>
    <w:uiPriority w:val="9"/>
    <w:pPr>
      <w:keepNext/>
      <w:keepLines/>
      <w:spacing w:before="260" w:after="260" w:line="416" w:lineRule="auto"/>
      <w:ind w:firstLine="643"/>
      <w:outlineLvl w:val="1"/>
    </w:pPr>
    <w:rPr>
      <w:rFonts w:ascii="Cambria" w:hAnsi="Cambria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  <w:rPr>
      <w:rFonts w:ascii="Times New Roman" w:eastAsia="宋体"/>
    </w:rPr>
  </w:style>
  <w:style w:type="paragraph" w:styleId="3">
    <w:name w:val="Body Text Indent"/>
    <w:basedOn w:val="1"/>
    <w:autoRedefine/>
    <w:unhideWhenUsed/>
    <w:qFormat/>
    <w:uiPriority w:val="99"/>
    <w:pPr>
      <w:spacing w:line="480" w:lineRule="exact"/>
      <w:ind w:firstLine="600"/>
    </w:pPr>
    <w:rPr>
      <w:rFonts w:eastAsia="黑体"/>
      <w:bCs/>
      <w:sz w:val="30"/>
      <w:szCs w:val="20"/>
    </w:rPr>
  </w:style>
  <w:style w:type="paragraph" w:styleId="6">
    <w:name w:val="footer"/>
    <w:basedOn w:val="1"/>
    <w:link w:val="1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unhideWhenUsed/>
    <w:qFormat/>
    <w:uiPriority w:val="99"/>
    <w:rPr>
      <w:sz w:val="24"/>
    </w:rPr>
  </w:style>
  <w:style w:type="paragraph" w:styleId="9">
    <w:name w:val="Title"/>
    <w:basedOn w:val="4"/>
    <w:next w:val="1"/>
    <w:autoRedefine/>
    <w:qFormat/>
    <w:uiPriority w:val="10"/>
    <w:pPr>
      <w:spacing w:before="240" w:after="60"/>
    </w:pPr>
    <w:rPr>
      <w:rFonts w:ascii="Cambria" w:hAnsi="Cambria"/>
      <w:bCs w:val="0"/>
      <w:sz w:val="32"/>
      <w:szCs w:val="32"/>
    </w:rPr>
  </w:style>
  <w:style w:type="table" w:styleId="11">
    <w:name w:val="Table Grid"/>
    <w:basedOn w:val="10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autoRedefine/>
    <w:unhideWhenUsed/>
    <w:qFormat/>
    <w:uiPriority w:val="99"/>
    <w:rPr>
      <w:color w:val="0000FF"/>
      <w:u w:val="single"/>
    </w:rPr>
  </w:style>
  <w:style w:type="paragraph" w:customStyle="1" w:styleId="14">
    <w:name w:val="正文格式"/>
    <w:basedOn w:val="1"/>
    <w:autoRedefine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sz w:val="24"/>
      <w:szCs w:val="20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6">
    <w:name w:val="页眉 Char"/>
    <w:basedOn w:val="12"/>
    <w:link w:val="7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页脚 Char"/>
    <w:basedOn w:val="12"/>
    <w:link w:val="6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8">
    <w:name w:val="标题 1 Char"/>
    <w:basedOn w:val="12"/>
    <w:link w:val="4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9">
    <w:name w:val="normal__char1"/>
    <w:qFormat/>
    <w:uiPriority w:val="0"/>
    <w:rPr>
      <w:rFonts w:hint="default" w:ascii="Times New Roman" w:hAnsi="Times New Roman" w:eastAsia="宋体" w:cs="Times New Roman"/>
      <w:kern w:val="44"/>
      <w:sz w:val="20"/>
      <w:szCs w:val="20"/>
      <w:lang w:val="en-US" w:eastAsia="zh-CN" w:bidi="ar-SA"/>
    </w:rPr>
  </w:style>
  <w:style w:type="paragraph" w:customStyle="1" w:styleId="20">
    <w:name w:val="正文1"/>
    <w:basedOn w:val="1"/>
    <w:qFormat/>
    <w:uiPriority w:val="0"/>
    <w:pPr>
      <w:adjustRightInd/>
      <w:snapToGrid/>
      <w:spacing w:after="0"/>
      <w:jc w:val="both"/>
    </w:pPr>
    <w:rPr>
      <w:rFonts w:ascii="Calibri" w:hAnsi="Calibri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12</Pages>
  <Words>1063</Words>
  <Characters>1104</Characters>
  <Lines>6</Lines>
  <Paragraphs>1</Paragraphs>
  <TotalTime>50</TotalTime>
  <ScaleCrop>false</ScaleCrop>
  <LinksUpToDate>false</LinksUpToDate>
  <CharactersWithSpaces>1134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2022-11-15T03:14:00Z</dcterms:created>
  <dc:creator>湖海散人</dc:creator>
  <cp:lastModifiedBy>Little Mango</cp:lastModifiedBy>
  <dcterms:modified xsi:type="dcterms:W3CDTF">2025-07-30T09:37:01Z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C38DAEF557034D2DB7066CA4D1E3279B_13</vt:lpwstr>
  </property>
  <property fmtid="{D5CDD505-2E9C-101B-9397-08002B2CF9AE}" pid="4" name="KSOTemplateDocerSaveRecord">
    <vt:lpwstr>eyJoZGlkIjoiOGYwNDA1MjI0ZTc1MGJmMzVlOTE0Y2JiZWY2OWFlOWMiLCJ1c2VySWQiOiIzNjE4NTQ3ODIifQ==</vt:lpwstr>
  </property>
</Properties>
</file>